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0B8" w:rsidRPr="0022689E" w:rsidRDefault="00C540B8" w:rsidP="00C540B8">
      <w:pPr>
        <w:pStyle w:val="Import2"/>
        <w:tabs>
          <w:tab w:val="left" w:pos="360"/>
          <w:tab w:val="left" w:pos="1134"/>
          <w:tab w:val="left" w:pos="2268"/>
          <w:tab w:val="left" w:pos="3119"/>
          <w:tab w:val="left" w:pos="4176"/>
        </w:tabs>
        <w:spacing w:before="60"/>
        <w:rPr>
          <w:rFonts w:ascii="Times New Roman" w:hAnsi="Times New Roman"/>
          <w:b/>
          <w:sz w:val="22"/>
          <w:szCs w:val="22"/>
          <w:lang w:val="cs-CZ"/>
        </w:rPr>
      </w:pPr>
      <w:r w:rsidRPr="0022689E">
        <w:rPr>
          <w:rFonts w:ascii="Times New Roman" w:hAnsi="Times New Roman"/>
          <w:b/>
          <w:sz w:val="22"/>
          <w:szCs w:val="22"/>
          <w:lang w:val="cs-CZ"/>
        </w:rPr>
        <w:t xml:space="preserve">Prof. MUDr. Pavel MARTÁSEK, DrSc., 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spacing w:before="60"/>
        <w:ind w:left="357" w:right="-425" w:hanging="357"/>
        <w:rPr>
          <w:rFonts w:ascii="Times New Roman" w:hAnsi="Times New Roman"/>
          <w:sz w:val="22"/>
          <w:szCs w:val="22"/>
          <w:u w:val="single"/>
          <w:lang w:val="cs-CZ"/>
        </w:rPr>
      </w:pPr>
      <w:r w:rsidRPr="00FB796E">
        <w:rPr>
          <w:rFonts w:ascii="Times New Roman" w:hAnsi="Times New Roman"/>
          <w:b/>
          <w:sz w:val="22"/>
          <w:szCs w:val="22"/>
          <w:lang w:val="cs-CZ"/>
        </w:rPr>
        <w:t>Datum a místo narození</w:t>
      </w:r>
      <w:r w:rsidRPr="0022689E">
        <w:rPr>
          <w:rFonts w:ascii="Times New Roman" w:hAnsi="Times New Roman"/>
          <w:sz w:val="22"/>
          <w:szCs w:val="22"/>
          <w:lang w:val="cs-CZ"/>
        </w:rPr>
        <w:t>: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22689E">
        <w:rPr>
          <w:rFonts w:ascii="Times New Roman" w:hAnsi="Times New Roman"/>
          <w:sz w:val="22"/>
          <w:szCs w:val="22"/>
          <w:lang w:val="cs-CZ"/>
        </w:rPr>
        <w:t>26.10.1952, Vlčnov</w:t>
      </w:r>
      <w:r w:rsidRPr="0022689E">
        <w:rPr>
          <w:rFonts w:ascii="Times New Roman" w:hAnsi="Times New Roman"/>
          <w:sz w:val="22"/>
          <w:szCs w:val="22"/>
          <w:lang w:val="cs-CZ"/>
        </w:rPr>
        <w:tab/>
      </w:r>
    </w:p>
    <w:p w:rsidR="00C540B8" w:rsidRPr="0022689E" w:rsidRDefault="00C540B8" w:rsidP="00C540B8">
      <w:pPr>
        <w:pStyle w:val="Import2"/>
        <w:tabs>
          <w:tab w:val="left" w:pos="360"/>
          <w:tab w:val="left" w:pos="1134"/>
          <w:tab w:val="left" w:pos="2268"/>
          <w:tab w:val="left" w:pos="3119"/>
          <w:tab w:val="left" w:pos="4176"/>
        </w:tabs>
        <w:spacing w:before="60" w:line="240" w:lineRule="atLeast"/>
        <w:ind w:left="1134" w:right="-425" w:hanging="1134"/>
        <w:jc w:val="left"/>
        <w:rPr>
          <w:rFonts w:ascii="Times New Roman" w:hAnsi="Times New Roman"/>
          <w:sz w:val="22"/>
          <w:szCs w:val="22"/>
          <w:lang w:val="cs-CZ"/>
        </w:rPr>
      </w:pPr>
      <w:r w:rsidRPr="002161F7">
        <w:rPr>
          <w:rFonts w:ascii="Times New Roman" w:hAnsi="Times New Roman"/>
          <w:b/>
          <w:sz w:val="22"/>
          <w:szCs w:val="22"/>
          <w:lang w:val="cs-CZ"/>
        </w:rPr>
        <w:t>Zaměstnání</w:t>
      </w:r>
      <w:r>
        <w:rPr>
          <w:rFonts w:ascii="Times New Roman" w:hAnsi="Times New Roman"/>
          <w:sz w:val="22"/>
          <w:szCs w:val="22"/>
          <w:lang w:val="cs-CZ"/>
        </w:rPr>
        <w:t xml:space="preserve">: </w:t>
      </w:r>
      <w:r w:rsidRPr="0022689E">
        <w:rPr>
          <w:rFonts w:ascii="Times New Roman" w:hAnsi="Times New Roman"/>
          <w:sz w:val="22"/>
          <w:szCs w:val="22"/>
          <w:lang w:val="cs-CZ"/>
        </w:rPr>
        <w:t>KDDL 1.LF a VFN, Ke Karlovu 2, 128 00  Praha 2, Česká republika; BIOCEV, Biotechnologické centrum AV a UK ve Vestci, Průmyslová 595, 252 42 Vestec</w:t>
      </w:r>
    </w:p>
    <w:p w:rsidR="00C540B8" w:rsidRPr="00FB796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spacing w:before="60"/>
        <w:ind w:left="357" w:right="-425" w:hanging="357"/>
        <w:jc w:val="left"/>
        <w:rPr>
          <w:rFonts w:ascii="Times New Roman" w:hAnsi="Times New Roman"/>
          <w:b/>
          <w:sz w:val="22"/>
          <w:szCs w:val="22"/>
          <w:lang w:val="cs-CZ"/>
        </w:rPr>
      </w:pPr>
      <w:r w:rsidRPr="00FB796E">
        <w:rPr>
          <w:rFonts w:ascii="Times New Roman" w:hAnsi="Times New Roman"/>
          <w:b/>
          <w:sz w:val="22"/>
          <w:szCs w:val="22"/>
          <w:lang w:val="cs-CZ"/>
        </w:rPr>
        <w:t>Akademické vzdělání: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 xml:space="preserve">1978 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MUDr., 1.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22689E">
        <w:rPr>
          <w:rFonts w:ascii="Times New Roman" w:hAnsi="Times New Roman"/>
          <w:sz w:val="22"/>
          <w:szCs w:val="22"/>
          <w:lang w:val="cs-CZ"/>
        </w:rPr>
        <w:t>LF UK Praha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1981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 xml:space="preserve">Atestace I. </w:t>
      </w:r>
      <w:r w:rsidR="004F0CCD" w:rsidRPr="0022689E">
        <w:rPr>
          <w:rFonts w:ascii="Times New Roman" w:hAnsi="Times New Roman"/>
          <w:sz w:val="22"/>
          <w:szCs w:val="22"/>
          <w:lang w:val="cs-CZ"/>
        </w:rPr>
        <w:t>S</w:t>
      </w:r>
      <w:r w:rsidRPr="0022689E">
        <w:rPr>
          <w:rFonts w:ascii="Times New Roman" w:hAnsi="Times New Roman"/>
          <w:sz w:val="22"/>
          <w:szCs w:val="22"/>
          <w:lang w:val="cs-CZ"/>
        </w:rPr>
        <w:t>tupně</w:t>
      </w:r>
      <w:r w:rsidR="0080141A">
        <w:rPr>
          <w:rFonts w:ascii="Times New Roman" w:hAnsi="Times New Roman"/>
          <w:sz w:val="22"/>
          <w:szCs w:val="22"/>
          <w:lang w:val="cs-CZ"/>
        </w:rPr>
        <w:t xml:space="preserve"> (Vnit</w:t>
      </w:r>
      <w:r w:rsidR="004F0CCD">
        <w:rPr>
          <w:rFonts w:ascii="Times New Roman" w:hAnsi="Times New Roman"/>
          <w:sz w:val="22"/>
          <w:szCs w:val="22"/>
          <w:lang w:val="cs-CZ"/>
        </w:rPr>
        <w:t>řní lékařství)</w:t>
      </w:r>
    </w:p>
    <w:p w:rsidR="00C540B8" w:rsidRPr="0022689E" w:rsidRDefault="00C540B8" w:rsidP="00C540B8">
      <w:pPr>
        <w:pStyle w:val="Import5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1986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CSc., Choroby vnitřní, Fakulta všeobecného lékařství UK Praha</w:t>
      </w:r>
    </w:p>
    <w:p w:rsidR="00C540B8" w:rsidRPr="0022689E" w:rsidRDefault="00C540B8" w:rsidP="00C540B8">
      <w:pPr>
        <w:pStyle w:val="Import5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1987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Atestace II. Stupně</w:t>
      </w:r>
      <w:r w:rsidR="004F0CCD">
        <w:rPr>
          <w:rFonts w:ascii="Times New Roman" w:hAnsi="Times New Roman"/>
          <w:sz w:val="22"/>
          <w:szCs w:val="22"/>
          <w:lang w:val="cs-CZ"/>
        </w:rPr>
        <w:t xml:space="preserve"> (Vnitřní lékařství)</w:t>
      </w:r>
    </w:p>
    <w:p w:rsidR="00C540B8" w:rsidRPr="0022689E" w:rsidRDefault="00C540B8" w:rsidP="00C540B8">
      <w:pPr>
        <w:pStyle w:val="Import5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1993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 xml:space="preserve">Docent, </w:t>
      </w:r>
      <w:r w:rsidR="004F0CCD">
        <w:rPr>
          <w:rFonts w:ascii="Times New Roman" w:hAnsi="Times New Roman"/>
          <w:sz w:val="22"/>
          <w:szCs w:val="22"/>
          <w:lang w:val="cs-CZ"/>
        </w:rPr>
        <w:t xml:space="preserve">vnitřní lékařství, </w:t>
      </w:r>
      <w:r w:rsidRPr="0022689E">
        <w:rPr>
          <w:rFonts w:ascii="Times New Roman" w:hAnsi="Times New Roman"/>
          <w:sz w:val="22"/>
          <w:szCs w:val="22"/>
          <w:lang w:val="cs-CZ"/>
        </w:rPr>
        <w:t>1.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22689E">
        <w:rPr>
          <w:rFonts w:ascii="Times New Roman" w:hAnsi="Times New Roman"/>
          <w:sz w:val="22"/>
          <w:szCs w:val="22"/>
          <w:lang w:val="cs-CZ"/>
        </w:rPr>
        <w:t>LF UK Praha</w:t>
      </w:r>
      <w:r w:rsidR="004F0CCD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C540B8" w:rsidRPr="0022689E" w:rsidRDefault="00C540B8" w:rsidP="00C540B8">
      <w:pPr>
        <w:pStyle w:val="Import5"/>
        <w:numPr>
          <w:ilvl w:val="0"/>
          <w:numId w:val="1"/>
        </w:numPr>
        <w:tabs>
          <w:tab w:val="clear" w:pos="1224"/>
          <w:tab w:val="clear" w:pos="2088"/>
          <w:tab w:val="clear" w:pos="2952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DrSc, Lékařské vědy, 1. LF UK Praha</w:t>
      </w:r>
    </w:p>
    <w:p w:rsidR="00C540B8" w:rsidRPr="0022689E" w:rsidRDefault="00C540B8" w:rsidP="00C540B8">
      <w:pPr>
        <w:pStyle w:val="Import5"/>
        <w:tabs>
          <w:tab w:val="clear" w:pos="360"/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2003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Profesor, vnitřní lékařství, 1.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22689E">
        <w:rPr>
          <w:rFonts w:ascii="Times New Roman" w:hAnsi="Times New Roman"/>
          <w:sz w:val="22"/>
          <w:szCs w:val="22"/>
          <w:lang w:val="cs-CZ"/>
        </w:rPr>
        <w:t>LF UK Praha</w:t>
      </w:r>
    </w:p>
    <w:p w:rsidR="00C540B8" w:rsidRPr="0022689E" w:rsidRDefault="00C540B8" w:rsidP="00C540B8">
      <w:pPr>
        <w:pStyle w:val="Import5"/>
        <w:tabs>
          <w:tab w:val="clear" w:pos="360"/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2005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Atestace Lékařská genetika</w:t>
      </w:r>
      <w:r w:rsidRPr="0022689E">
        <w:rPr>
          <w:rFonts w:ascii="Times New Roman" w:hAnsi="Times New Roman"/>
          <w:sz w:val="22"/>
          <w:szCs w:val="22"/>
          <w:lang w:val="cs-CZ"/>
        </w:rPr>
        <w:tab/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spacing w:before="60"/>
        <w:ind w:left="357" w:right="-425" w:hanging="357"/>
        <w:jc w:val="left"/>
        <w:rPr>
          <w:rFonts w:ascii="Times New Roman" w:hAnsi="Times New Roman"/>
          <w:sz w:val="22"/>
          <w:szCs w:val="22"/>
          <w:u w:val="single"/>
          <w:lang w:val="cs-CZ"/>
        </w:rPr>
      </w:pPr>
      <w:r w:rsidRPr="00FB796E">
        <w:rPr>
          <w:rFonts w:ascii="Times New Roman" w:hAnsi="Times New Roman"/>
          <w:b/>
          <w:sz w:val="22"/>
          <w:szCs w:val="22"/>
          <w:lang w:val="cs-CZ"/>
        </w:rPr>
        <w:t>Zaměstnání</w:t>
      </w:r>
      <w:r w:rsidRPr="0022689E">
        <w:rPr>
          <w:rFonts w:ascii="Times New Roman" w:hAnsi="Times New Roman"/>
          <w:sz w:val="22"/>
          <w:szCs w:val="22"/>
          <w:lang w:val="cs-CZ"/>
        </w:rPr>
        <w:t>: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1978-79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lékař, Interní nemocnice, Na Slupi, Praha 2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1979-91</w:t>
      </w:r>
      <w:r w:rsidRPr="0022689E">
        <w:rPr>
          <w:rFonts w:ascii="Times New Roman" w:hAnsi="Times New Roman"/>
          <w:sz w:val="22"/>
          <w:szCs w:val="22"/>
          <w:lang w:val="cs-CZ"/>
        </w:rPr>
        <w:tab/>
        <w:t>mladší a starší sekundární lékař, VFN v Praze</w:t>
      </w:r>
    </w:p>
    <w:p w:rsidR="00C540B8" w:rsidRPr="0022689E" w:rsidRDefault="00C540B8" w:rsidP="00C540B8">
      <w:pPr>
        <w:rPr>
          <w:rFonts w:cs="Times New Roman"/>
          <w:sz w:val="22"/>
          <w:lang w:val="de-DE"/>
        </w:rPr>
      </w:pPr>
      <w:r w:rsidRPr="0022689E">
        <w:rPr>
          <w:rFonts w:cs="Times New Roman"/>
          <w:sz w:val="22"/>
          <w:lang w:val="de-DE"/>
        </w:rPr>
        <w:t xml:space="preserve">1992-94      </w:t>
      </w:r>
      <w:r>
        <w:rPr>
          <w:rFonts w:cs="Times New Roman"/>
          <w:sz w:val="22"/>
          <w:lang w:val="de-DE"/>
        </w:rPr>
        <w:t xml:space="preserve"> </w:t>
      </w:r>
      <w:r w:rsidRPr="0022689E">
        <w:rPr>
          <w:rFonts w:cs="Times New Roman"/>
          <w:sz w:val="22"/>
          <w:lang w:val="de-DE"/>
        </w:rPr>
        <w:t>Profesor bioch</w:t>
      </w:r>
      <w:r>
        <w:rPr>
          <w:rFonts w:cs="Times New Roman"/>
          <w:sz w:val="22"/>
          <w:lang w:val="de-DE"/>
        </w:rPr>
        <w:t>em. a mol. biologie</w:t>
      </w:r>
      <w:r w:rsidRPr="0022689E">
        <w:rPr>
          <w:rFonts w:cs="Times New Roman"/>
          <w:sz w:val="22"/>
          <w:lang w:val="de-DE"/>
        </w:rPr>
        <w:t xml:space="preserve">, Lékařská fakulta Xaviera Bichata, </w:t>
      </w:r>
    </w:p>
    <w:p w:rsidR="00C540B8" w:rsidRPr="0022689E" w:rsidRDefault="00C540B8" w:rsidP="00C540B8">
      <w:pPr>
        <w:ind w:left="405" w:firstLine="720"/>
        <w:rPr>
          <w:rFonts w:cs="Times New Roman"/>
          <w:sz w:val="22"/>
        </w:rPr>
      </w:pPr>
      <w:r w:rsidRPr="0022689E">
        <w:rPr>
          <w:rFonts w:cs="Times New Roman"/>
          <w:sz w:val="22"/>
        </w:rPr>
        <w:t>Universita Paříž 7, Francie</w:t>
      </w:r>
    </w:p>
    <w:p w:rsidR="00C540B8" w:rsidRPr="0022689E" w:rsidRDefault="00C540B8" w:rsidP="00C540B8">
      <w:pPr>
        <w:ind w:left="1125" w:hanging="1125"/>
        <w:rPr>
          <w:rFonts w:cs="Times New Roman"/>
          <w:b/>
          <w:sz w:val="22"/>
        </w:rPr>
      </w:pPr>
      <w:r w:rsidRPr="0022689E">
        <w:rPr>
          <w:rFonts w:cs="Times New Roman"/>
          <w:sz w:val="22"/>
        </w:rPr>
        <w:t>1994-97</w:t>
      </w:r>
      <w:r w:rsidRPr="0022689E">
        <w:rPr>
          <w:rFonts w:cs="Times New Roman"/>
          <w:sz w:val="22"/>
        </w:rPr>
        <w:tab/>
        <w:t>Hostující profesor,</w:t>
      </w:r>
      <w:r w:rsidRPr="0022689E">
        <w:rPr>
          <w:rFonts w:cs="Times New Roman"/>
          <w:b/>
          <w:sz w:val="22"/>
        </w:rPr>
        <w:t xml:space="preserve"> </w:t>
      </w:r>
      <w:r w:rsidRPr="0022689E">
        <w:rPr>
          <w:rFonts w:cs="Times New Roman"/>
          <w:sz w:val="22"/>
        </w:rPr>
        <w:t>oddělení biochemie a lékařství,</w:t>
      </w:r>
      <w:r w:rsidRPr="0022689E">
        <w:rPr>
          <w:rFonts w:cs="Times New Roman"/>
          <w:b/>
          <w:sz w:val="22"/>
        </w:rPr>
        <w:t xml:space="preserve"> </w:t>
      </w:r>
      <w:r w:rsidRPr="0022689E">
        <w:rPr>
          <w:rFonts w:cs="Times New Roman"/>
          <w:sz w:val="22"/>
        </w:rPr>
        <w:t>The Univ. of Texas Health Science</w:t>
      </w:r>
      <w:r w:rsidRPr="0022689E">
        <w:rPr>
          <w:rFonts w:cs="Times New Roman"/>
          <w:b/>
          <w:sz w:val="22"/>
        </w:rPr>
        <w:t xml:space="preserve">, </w:t>
      </w:r>
      <w:r w:rsidRPr="0022689E">
        <w:rPr>
          <w:rFonts w:cs="Times New Roman"/>
          <w:sz w:val="22"/>
        </w:rPr>
        <w:t>Center at San Antonio, Texas, USA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1997- dosud   odborný asistent, docent, profesor, 1. LF UK v Praze, lékař specialista VFN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2013- dosud   ředitel centra excelence BIOCEV, Ústav molekulární genetiky, AV ČR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</w:tabs>
        <w:rPr>
          <w:rFonts w:ascii="Times New Roman" w:hAnsi="Times New Roman"/>
          <w:sz w:val="8"/>
          <w:szCs w:val="8"/>
          <w:lang w:val="cs-CZ"/>
        </w:rPr>
      </w:pPr>
    </w:p>
    <w:p w:rsidR="00C540B8" w:rsidRPr="00FB796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spacing w:before="60"/>
        <w:ind w:left="357" w:right="-425" w:hanging="357"/>
        <w:jc w:val="left"/>
        <w:rPr>
          <w:rFonts w:ascii="Times New Roman" w:hAnsi="Times New Roman"/>
          <w:b/>
          <w:sz w:val="22"/>
          <w:szCs w:val="22"/>
          <w:lang w:val="cs-CZ"/>
        </w:rPr>
      </w:pPr>
      <w:r w:rsidRPr="00FB796E">
        <w:rPr>
          <w:rFonts w:ascii="Times New Roman" w:hAnsi="Times New Roman"/>
          <w:b/>
          <w:sz w:val="22"/>
          <w:szCs w:val="22"/>
          <w:lang w:val="cs-CZ"/>
        </w:rPr>
        <w:t>Zahraniční stáže:</w:t>
      </w:r>
    </w:p>
    <w:p w:rsidR="00C540B8" w:rsidRPr="0022689E" w:rsidRDefault="00C540B8" w:rsidP="00C540B8">
      <w:pPr>
        <w:pStyle w:val="Import1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 xml:space="preserve">1989-90 </w:t>
      </w:r>
      <w:r w:rsidRPr="0022689E">
        <w:rPr>
          <w:rFonts w:ascii="Times New Roman" w:hAnsi="Times New Roman"/>
          <w:sz w:val="22"/>
          <w:szCs w:val="22"/>
          <w:lang w:val="cs-CZ"/>
        </w:rPr>
        <w:tab/>
      </w:r>
      <w:r w:rsidRPr="0022689E">
        <w:rPr>
          <w:rFonts w:ascii="Times New Roman" w:hAnsi="Times New Roman"/>
          <w:sz w:val="22"/>
          <w:szCs w:val="22"/>
        </w:rPr>
        <w:t xml:space="preserve">New York Medical College, Valhalla, New York, USA, </w:t>
      </w:r>
      <w:proofErr w:type="spellStart"/>
      <w:r w:rsidRPr="0022689E">
        <w:rPr>
          <w:rFonts w:ascii="Times New Roman" w:hAnsi="Times New Roman"/>
          <w:sz w:val="22"/>
          <w:szCs w:val="22"/>
        </w:rPr>
        <w:t>výzkumný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pracovník</w:t>
      </w:r>
      <w:proofErr w:type="spellEnd"/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rPr>
          <w:rFonts w:ascii="Times New Roman" w:hAnsi="Times New Roman"/>
          <w:sz w:val="22"/>
          <w:szCs w:val="22"/>
          <w:u w:val="single"/>
          <w:lang w:val="cs-CZ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 xml:space="preserve">1990-94 </w:t>
      </w:r>
      <w:r w:rsidRPr="0022689E">
        <w:rPr>
          <w:rFonts w:ascii="Times New Roman" w:hAnsi="Times New Roman"/>
          <w:sz w:val="22"/>
          <w:szCs w:val="22"/>
          <w:lang w:val="cs-CZ"/>
        </w:rPr>
        <w:tab/>
      </w:r>
      <w:r w:rsidR="00692D0D">
        <w:rPr>
          <w:rFonts w:ascii="Times New Roman" w:hAnsi="Times New Roman"/>
          <w:sz w:val="22"/>
          <w:szCs w:val="22"/>
        </w:rPr>
        <w:t xml:space="preserve">INSERM, </w:t>
      </w:r>
      <w:proofErr w:type="spellStart"/>
      <w:r w:rsidR="00692D0D">
        <w:rPr>
          <w:rFonts w:ascii="Times New Roman" w:hAnsi="Times New Roman"/>
          <w:sz w:val="22"/>
          <w:szCs w:val="22"/>
        </w:rPr>
        <w:t>výzkumný</w:t>
      </w:r>
      <w:proofErr w:type="spellEnd"/>
      <w:r w:rsidR="00692D0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92D0D">
        <w:rPr>
          <w:rFonts w:ascii="Times New Roman" w:hAnsi="Times New Roman"/>
          <w:sz w:val="22"/>
          <w:szCs w:val="22"/>
        </w:rPr>
        <w:t>pracovník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, Paris, Francie; </w:t>
      </w:r>
      <w:proofErr w:type="spellStart"/>
      <w:r w:rsidRPr="0022689E">
        <w:rPr>
          <w:rFonts w:ascii="Times New Roman" w:hAnsi="Times New Roman"/>
          <w:sz w:val="22"/>
          <w:szCs w:val="22"/>
        </w:rPr>
        <w:t>Université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Paris VII, </w:t>
      </w:r>
      <w:proofErr w:type="spellStart"/>
      <w:r w:rsidRPr="0022689E">
        <w:rPr>
          <w:rFonts w:ascii="Times New Roman" w:hAnsi="Times New Roman"/>
          <w:sz w:val="22"/>
          <w:szCs w:val="22"/>
        </w:rPr>
        <w:t>Faculté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Xavier Bichat, </w:t>
      </w:r>
      <w:proofErr w:type="spellStart"/>
      <w:r w:rsidRPr="0022689E">
        <w:rPr>
          <w:rFonts w:ascii="Times New Roman" w:hAnsi="Times New Roman"/>
          <w:sz w:val="22"/>
          <w:szCs w:val="22"/>
        </w:rPr>
        <w:t>profesor</w:t>
      </w:r>
      <w:proofErr w:type="spellEnd"/>
      <w:r w:rsidRPr="0022689E">
        <w:rPr>
          <w:rFonts w:ascii="Times New Roman" w:hAnsi="Times New Roman"/>
          <w:sz w:val="22"/>
          <w:szCs w:val="22"/>
          <w:u w:val="single"/>
          <w:lang w:val="cs-CZ"/>
        </w:rPr>
        <w:t xml:space="preserve"> 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rPr>
          <w:rFonts w:ascii="Times New Roman" w:hAnsi="Times New Roman"/>
          <w:sz w:val="22"/>
          <w:szCs w:val="22"/>
        </w:rPr>
      </w:pPr>
      <w:r w:rsidRPr="0022689E">
        <w:rPr>
          <w:rFonts w:ascii="Times New Roman" w:hAnsi="Times New Roman"/>
          <w:sz w:val="22"/>
          <w:szCs w:val="22"/>
          <w:lang w:val="cs-CZ"/>
        </w:rPr>
        <w:t>1994-97</w:t>
      </w:r>
      <w:r w:rsidRPr="0022689E">
        <w:rPr>
          <w:rFonts w:ascii="Times New Roman" w:hAnsi="Times New Roman"/>
          <w:sz w:val="22"/>
          <w:szCs w:val="22"/>
          <w:lang w:val="cs-CZ"/>
        </w:rPr>
        <w:tab/>
      </w:r>
      <w:r w:rsidRPr="0022689E">
        <w:rPr>
          <w:rFonts w:ascii="Times New Roman" w:hAnsi="Times New Roman"/>
          <w:sz w:val="22"/>
          <w:szCs w:val="22"/>
        </w:rPr>
        <w:t xml:space="preserve">University of Texas Health Science Center, San Antonio, Texas, USA, </w:t>
      </w:r>
      <w:proofErr w:type="spellStart"/>
      <w:r w:rsidRPr="0022689E">
        <w:rPr>
          <w:rFonts w:ascii="Times New Roman" w:hAnsi="Times New Roman"/>
          <w:sz w:val="22"/>
          <w:szCs w:val="22"/>
        </w:rPr>
        <w:t>hostující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professor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rPr>
          <w:rFonts w:ascii="Times New Roman" w:hAnsi="Times New Roman"/>
          <w:sz w:val="8"/>
          <w:szCs w:val="8"/>
        </w:rPr>
      </w:pPr>
    </w:p>
    <w:p w:rsidR="00C540B8" w:rsidRPr="0022689E" w:rsidRDefault="00C540B8" w:rsidP="00C540B8">
      <w:pPr>
        <w:pStyle w:val="Default"/>
        <w:rPr>
          <w:sz w:val="22"/>
          <w:szCs w:val="22"/>
        </w:rPr>
      </w:pPr>
      <w:r w:rsidRPr="00FB796E">
        <w:rPr>
          <w:b/>
          <w:sz w:val="22"/>
          <w:szCs w:val="22"/>
        </w:rPr>
        <w:t>Výuka a grantové aktivity</w:t>
      </w:r>
      <w:r w:rsidRPr="00FB796E">
        <w:rPr>
          <w:sz w:val="22"/>
          <w:szCs w:val="22"/>
        </w:rPr>
        <w:t>:</w:t>
      </w:r>
      <w:r>
        <w:rPr>
          <w:sz w:val="22"/>
          <w:szCs w:val="22"/>
        </w:rPr>
        <w:t xml:space="preserve"> š</w:t>
      </w:r>
      <w:r w:rsidRPr="0022689E">
        <w:rPr>
          <w:sz w:val="22"/>
          <w:szCs w:val="22"/>
        </w:rPr>
        <w:t>kolitel 14 studentů v</w:t>
      </w:r>
      <w:r>
        <w:rPr>
          <w:sz w:val="22"/>
          <w:szCs w:val="22"/>
        </w:rPr>
        <w:t> </w:t>
      </w:r>
      <w:r w:rsidRPr="0022689E">
        <w:rPr>
          <w:sz w:val="22"/>
          <w:szCs w:val="22"/>
        </w:rPr>
        <w:t>Ph</w:t>
      </w:r>
      <w:r>
        <w:rPr>
          <w:sz w:val="22"/>
          <w:szCs w:val="22"/>
        </w:rPr>
        <w:t>.</w:t>
      </w:r>
      <w:r w:rsidRPr="0022689E">
        <w:rPr>
          <w:sz w:val="22"/>
          <w:szCs w:val="22"/>
        </w:rPr>
        <w:t>D</w:t>
      </w:r>
      <w:r>
        <w:rPr>
          <w:sz w:val="22"/>
          <w:szCs w:val="22"/>
        </w:rPr>
        <w:t>.</w:t>
      </w:r>
      <w:r w:rsidRPr="0022689E">
        <w:rPr>
          <w:sz w:val="22"/>
          <w:szCs w:val="22"/>
        </w:rPr>
        <w:t xml:space="preserve"> programu "Biochemie a Patobiochemie" (11 úspěšně obhájilo), 3 studentů v</w:t>
      </w:r>
      <w:r>
        <w:rPr>
          <w:sz w:val="22"/>
          <w:szCs w:val="22"/>
        </w:rPr>
        <w:t> </w:t>
      </w:r>
      <w:r w:rsidRPr="0022689E">
        <w:rPr>
          <w:sz w:val="22"/>
          <w:szCs w:val="22"/>
        </w:rPr>
        <w:t>Ph</w:t>
      </w:r>
      <w:r>
        <w:rPr>
          <w:sz w:val="22"/>
          <w:szCs w:val="22"/>
        </w:rPr>
        <w:t>.</w:t>
      </w:r>
      <w:r w:rsidRPr="0022689E">
        <w:rPr>
          <w:sz w:val="22"/>
          <w:szCs w:val="22"/>
        </w:rPr>
        <w:t>D</w:t>
      </w:r>
      <w:r>
        <w:rPr>
          <w:sz w:val="22"/>
          <w:szCs w:val="22"/>
        </w:rPr>
        <w:t>.</w:t>
      </w:r>
      <w:r w:rsidRPr="0022689E">
        <w:rPr>
          <w:sz w:val="22"/>
          <w:szCs w:val="22"/>
        </w:rPr>
        <w:t xml:space="preserve"> programu "Lékařská etika a Bioetika";  Školitel – magisterské práce na PřF UK (Genetika, Anthropologie and lidská genetika); Úspěšný řešitel a spoluřešitel grantů GAČR, IGA MZd ČR, Barrande, 7RP, INSERM, NIH, garant grantů GAUK</w:t>
      </w:r>
    </w:p>
    <w:p w:rsidR="00C540B8" w:rsidRPr="0022689E" w:rsidRDefault="00C540B8" w:rsidP="00C540B8">
      <w:pPr>
        <w:pStyle w:val="Default"/>
        <w:rPr>
          <w:sz w:val="8"/>
          <w:szCs w:val="8"/>
        </w:rPr>
      </w:pP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rPr>
          <w:rFonts w:ascii="Times New Roman" w:hAnsi="Times New Roman"/>
          <w:sz w:val="8"/>
          <w:szCs w:val="8"/>
          <w:u w:val="single"/>
          <w:lang w:val="cs-CZ"/>
        </w:rPr>
      </w:pPr>
    </w:p>
    <w:p w:rsidR="00C540B8" w:rsidRPr="00FB796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rPr>
          <w:rFonts w:ascii="Times New Roman" w:hAnsi="Times New Roman"/>
          <w:b/>
          <w:sz w:val="22"/>
          <w:szCs w:val="22"/>
          <w:lang w:val="cs-CZ"/>
        </w:rPr>
      </w:pPr>
      <w:r w:rsidRPr="00FB796E">
        <w:rPr>
          <w:rFonts w:ascii="Times New Roman" w:hAnsi="Times New Roman"/>
          <w:b/>
          <w:sz w:val="22"/>
          <w:szCs w:val="22"/>
          <w:lang w:val="cs-CZ"/>
        </w:rPr>
        <w:t>Členství a funkce v odborných společnostech,</w:t>
      </w:r>
      <w:r w:rsidRPr="00FB796E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FB796E">
        <w:rPr>
          <w:rFonts w:ascii="Times New Roman" w:hAnsi="Times New Roman"/>
          <w:b/>
          <w:sz w:val="22"/>
          <w:szCs w:val="22"/>
        </w:rPr>
        <w:t>komisích</w:t>
      </w:r>
      <w:proofErr w:type="spellEnd"/>
      <w:r w:rsidRPr="00FB796E">
        <w:rPr>
          <w:rFonts w:ascii="Times New Roman" w:hAnsi="Times New Roman"/>
          <w:b/>
          <w:sz w:val="22"/>
          <w:szCs w:val="22"/>
        </w:rPr>
        <w:t xml:space="preserve"> a </w:t>
      </w:r>
      <w:proofErr w:type="spellStart"/>
      <w:r w:rsidRPr="00FB796E">
        <w:rPr>
          <w:rFonts w:ascii="Times New Roman" w:hAnsi="Times New Roman"/>
          <w:b/>
          <w:sz w:val="22"/>
          <w:szCs w:val="22"/>
        </w:rPr>
        <w:t>poradních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o</w:t>
      </w:r>
      <w:r w:rsidRPr="00FB796E">
        <w:rPr>
          <w:rFonts w:ascii="Times New Roman" w:hAnsi="Times New Roman"/>
          <w:b/>
          <w:sz w:val="22"/>
          <w:szCs w:val="22"/>
        </w:rPr>
        <w:t>rgánech</w:t>
      </w:r>
      <w:proofErr w:type="spellEnd"/>
      <w:r w:rsidRPr="00FB796E">
        <w:rPr>
          <w:rFonts w:ascii="Times New Roman" w:hAnsi="Times New Roman"/>
          <w:b/>
          <w:sz w:val="22"/>
          <w:szCs w:val="22"/>
        </w:rPr>
        <w:t xml:space="preserve"> (</w:t>
      </w:r>
      <w:proofErr w:type="spellStart"/>
      <w:r w:rsidRPr="00FB796E">
        <w:rPr>
          <w:rFonts w:ascii="Times New Roman" w:hAnsi="Times New Roman"/>
          <w:b/>
          <w:sz w:val="22"/>
          <w:szCs w:val="22"/>
        </w:rPr>
        <w:t>vybrané</w:t>
      </w:r>
      <w:proofErr w:type="spellEnd"/>
      <w:r w:rsidRPr="00FB796E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FB796E">
        <w:rPr>
          <w:rFonts w:ascii="Times New Roman" w:hAnsi="Times New Roman"/>
          <w:b/>
          <w:sz w:val="22"/>
          <w:szCs w:val="22"/>
        </w:rPr>
        <w:t>aktivity</w:t>
      </w:r>
      <w:proofErr w:type="spellEnd"/>
      <w:r w:rsidRPr="00FB796E">
        <w:rPr>
          <w:rFonts w:ascii="Times New Roman" w:hAnsi="Times New Roman"/>
          <w:b/>
          <w:sz w:val="22"/>
          <w:szCs w:val="22"/>
        </w:rPr>
        <w:t>)</w:t>
      </w:r>
      <w:r w:rsidRPr="00FB796E">
        <w:rPr>
          <w:rFonts w:ascii="Times New Roman" w:hAnsi="Times New Roman"/>
          <w:b/>
          <w:sz w:val="22"/>
          <w:szCs w:val="22"/>
          <w:lang w:val="cs-CZ"/>
        </w:rPr>
        <w:t>: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1134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ind w:left="1134" w:hanging="1134"/>
        <w:jc w:val="left"/>
        <w:rPr>
          <w:rFonts w:ascii="Times New Roman" w:hAnsi="Times New Roman"/>
          <w:i/>
          <w:sz w:val="22"/>
          <w:szCs w:val="22"/>
        </w:rPr>
      </w:pPr>
      <w:r w:rsidRPr="0022689E">
        <w:rPr>
          <w:rFonts w:ascii="Times New Roman" w:hAnsi="Times New Roman"/>
          <w:sz w:val="22"/>
          <w:szCs w:val="22"/>
          <w:lang w:val="de-DE"/>
        </w:rPr>
        <w:t xml:space="preserve">Česká lékařská akademie, Učená společnost ČR, </w:t>
      </w:r>
      <w:r w:rsidRPr="0022689E">
        <w:rPr>
          <w:rFonts w:ascii="Times New Roman" w:hAnsi="Times New Roman"/>
          <w:sz w:val="22"/>
          <w:szCs w:val="22"/>
        </w:rPr>
        <w:t>The Nitric Oxide Society (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redakční</w:t>
      </w:r>
      <w:proofErr w:type="spellEnd"/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0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jc w:val="left"/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22689E">
        <w:rPr>
          <w:rFonts w:ascii="Times New Roman" w:hAnsi="Times New Roman"/>
          <w:i/>
          <w:sz w:val="22"/>
          <w:szCs w:val="22"/>
        </w:rPr>
        <w:t>rady</w:t>
      </w:r>
      <w:proofErr w:type="spellEnd"/>
      <w:proofErr w:type="gram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časopisu</w:t>
      </w:r>
      <w:proofErr w:type="spellEnd"/>
      <w:r w:rsidRPr="0022689E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společnosti</w:t>
      </w:r>
      <w:proofErr w:type="spellEnd"/>
      <w:r w:rsidRPr="0022689E">
        <w:rPr>
          <w:rFonts w:ascii="Times New Roman" w:hAnsi="Times New Roman"/>
          <w:i/>
          <w:sz w:val="22"/>
          <w:szCs w:val="22"/>
        </w:rPr>
        <w:t>:</w:t>
      </w:r>
      <w:r w:rsidRPr="0022689E">
        <w:rPr>
          <w:rFonts w:ascii="Times New Roman" w:hAnsi="Times New Roman"/>
          <w:sz w:val="22"/>
          <w:szCs w:val="22"/>
        </w:rPr>
        <w:t xml:space="preserve"> « Nitric Oxide »); Tohoku experimental journal (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redakční</w:t>
      </w:r>
      <w:proofErr w:type="spellEnd"/>
      <w:r w:rsidRPr="0022689E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i/>
          <w:sz w:val="22"/>
          <w:szCs w:val="22"/>
        </w:rPr>
        <w:t>rady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); </w:t>
      </w:r>
      <w:proofErr w:type="spellStart"/>
      <w:r w:rsidRPr="0022689E">
        <w:rPr>
          <w:rFonts w:ascii="Times New Roman" w:hAnsi="Times New Roman"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Etické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komise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MZd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ČR (</w:t>
      </w:r>
      <w:proofErr w:type="spellStart"/>
      <w:r w:rsidRPr="0022689E">
        <w:rPr>
          <w:rFonts w:ascii="Times New Roman" w:hAnsi="Times New Roman"/>
          <w:sz w:val="22"/>
          <w:szCs w:val="22"/>
        </w:rPr>
        <w:t>místopředseda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2005); </w:t>
      </w:r>
      <w:proofErr w:type="spellStart"/>
      <w:r w:rsidRPr="0022689E">
        <w:rPr>
          <w:rFonts w:ascii="Times New Roman" w:hAnsi="Times New Roman"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Oborové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komise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« </w:t>
      </w:r>
      <w:proofErr w:type="spellStart"/>
      <w:r w:rsidRPr="0022689E">
        <w:rPr>
          <w:rFonts w:ascii="Times New Roman" w:hAnsi="Times New Roman"/>
          <w:sz w:val="22"/>
          <w:szCs w:val="22"/>
        </w:rPr>
        <w:t>Lékařské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vědy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 » GAČR (1999 - </w:t>
      </w:r>
      <w:proofErr w:type="spellStart"/>
      <w:r w:rsidRPr="0022689E">
        <w:rPr>
          <w:rFonts w:ascii="Times New Roman" w:hAnsi="Times New Roman"/>
          <w:sz w:val="22"/>
          <w:szCs w:val="22"/>
        </w:rPr>
        <w:t>únor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2002); </w:t>
      </w:r>
      <w:proofErr w:type="spellStart"/>
      <w:r w:rsidRPr="0022689E">
        <w:rPr>
          <w:rFonts w:ascii="Times New Roman" w:hAnsi="Times New Roman"/>
          <w:sz w:val="22"/>
          <w:szCs w:val="22"/>
        </w:rPr>
        <w:t>Předseda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Podoborové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komise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« </w:t>
      </w:r>
      <w:proofErr w:type="spellStart"/>
      <w:r w:rsidRPr="0022689E">
        <w:rPr>
          <w:rFonts w:ascii="Times New Roman" w:hAnsi="Times New Roman"/>
          <w:sz w:val="22"/>
          <w:szCs w:val="22"/>
        </w:rPr>
        <w:t>Genetika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2689E">
        <w:rPr>
          <w:rFonts w:ascii="Times New Roman" w:hAnsi="Times New Roman"/>
          <w:sz w:val="22"/>
          <w:szCs w:val="22"/>
        </w:rPr>
        <w:t>molekulární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biologie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2689E">
        <w:rPr>
          <w:rFonts w:ascii="Times New Roman" w:hAnsi="Times New Roman"/>
          <w:sz w:val="22"/>
          <w:szCs w:val="22"/>
        </w:rPr>
        <w:t>experimentalni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onkologie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» GAČR (2001-únor 2002); AV ČR- </w:t>
      </w:r>
      <w:proofErr w:type="spellStart"/>
      <w:r w:rsidRPr="0022689E">
        <w:rPr>
          <w:rFonts w:ascii="Times New Roman" w:hAnsi="Times New Roman"/>
          <w:sz w:val="22"/>
          <w:szCs w:val="22"/>
        </w:rPr>
        <w:t>Alternující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komise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pro </w:t>
      </w:r>
      <w:proofErr w:type="spellStart"/>
      <w:r w:rsidRPr="0022689E">
        <w:rPr>
          <w:rFonts w:ascii="Times New Roman" w:hAnsi="Times New Roman"/>
          <w:sz w:val="22"/>
          <w:szCs w:val="22"/>
        </w:rPr>
        <w:t>udělování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titulu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DSc v </w:t>
      </w:r>
      <w:proofErr w:type="spellStart"/>
      <w:r w:rsidRPr="0022689E">
        <w:rPr>
          <w:rFonts w:ascii="Times New Roman" w:hAnsi="Times New Roman"/>
          <w:sz w:val="22"/>
          <w:szCs w:val="22"/>
        </w:rPr>
        <w:t>Biochemii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2689E">
        <w:rPr>
          <w:rFonts w:ascii="Times New Roman" w:hAnsi="Times New Roman"/>
          <w:sz w:val="22"/>
          <w:szCs w:val="22"/>
        </w:rPr>
        <w:t>biofyzice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a </w:t>
      </w:r>
      <w:proofErr w:type="spellStart"/>
      <w:r w:rsidRPr="0022689E">
        <w:rPr>
          <w:rFonts w:ascii="Times New Roman" w:hAnsi="Times New Roman"/>
          <w:sz w:val="22"/>
          <w:szCs w:val="22"/>
        </w:rPr>
        <w:t>molekulární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biologii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; </w:t>
      </w:r>
      <w:proofErr w:type="spellStart"/>
      <w:r w:rsidRPr="0022689E">
        <w:rPr>
          <w:rFonts w:ascii="Times New Roman" w:hAnsi="Times New Roman"/>
          <w:sz w:val="22"/>
          <w:szCs w:val="22"/>
        </w:rPr>
        <w:t>Člen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Akademického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2689E">
        <w:rPr>
          <w:rFonts w:ascii="Times New Roman" w:hAnsi="Times New Roman"/>
          <w:sz w:val="22"/>
          <w:szCs w:val="22"/>
        </w:rPr>
        <w:t>sněmu</w:t>
      </w:r>
      <w:proofErr w:type="spellEnd"/>
      <w:r w:rsidRPr="0022689E">
        <w:rPr>
          <w:rFonts w:ascii="Times New Roman" w:hAnsi="Times New Roman"/>
          <w:sz w:val="22"/>
          <w:szCs w:val="22"/>
        </w:rPr>
        <w:t xml:space="preserve"> AV ČR</w:t>
      </w:r>
    </w:p>
    <w:p w:rsidR="00C540B8" w:rsidRPr="0022689E" w:rsidRDefault="00C540B8" w:rsidP="00C540B8">
      <w:pPr>
        <w:pStyle w:val="Import4"/>
        <w:tabs>
          <w:tab w:val="clear" w:pos="1224"/>
          <w:tab w:val="clear" w:pos="2088"/>
          <w:tab w:val="clear" w:pos="2952"/>
          <w:tab w:val="left" w:pos="0"/>
          <w:tab w:val="left" w:pos="2268"/>
          <w:tab w:val="left" w:pos="3119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</w:tabs>
        <w:rPr>
          <w:rFonts w:ascii="Times New Roman" w:hAnsi="Times New Roman"/>
          <w:sz w:val="22"/>
          <w:szCs w:val="22"/>
          <w:u w:val="single"/>
          <w:lang w:val="cs-CZ"/>
        </w:rPr>
      </w:pPr>
      <w:r w:rsidRPr="0022689E">
        <w:rPr>
          <w:rFonts w:ascii="Times New Roman" w:hAnsi="Times New Roman"/>
          <w:sz w:val="22"/>
          <w:szCs w:val="22"/>
          <w:lang w:val="de-DE"/>
        </w:rPr>
        <w:tab/>
      </w:r>
    </w:p>
    <w:p w:rsidR="00C540B8" w:rsidRPr="00FB796E" w:rsidRDefault="00C540B8" w:rsidP="00C540B8">
      <w:pPr>
        <w:spacing w:afterLines="60" w:after="144"/>
        <w:ind w:right="8"/>
        <w:contextualSpacing/>
        <w:rPr>
          <w:rFonts w:cs="Times New Roman"/>
          <w:b/>
          <w:bCs/>
          <w:sz w:val="22"/>
        </w:rPr>
      </w:pPr>
      <w:r w:rsidRPr="00A92FC8">
        <w:rPr>
          <w:rFonts w:cs="Times New Roman"/>
          <w:b/>
          <w:bCs/>
          <w:sz w:val="22"/>
        </w:rPr>
        <w:t>Souhrn publikační činnosti:</w:t>
      </w:r>
      <w:r>
        <w:rPr>
          <w:rFonts w:cs="Times New Roman"/>
          <w:b/>
          <w:bCs/>
          <w:sz w:val="22"/>
        </w:rPr>
        <w:br/>
      </w:r>
      <w:r w:rsidRPr="0022689E">
        <w:rPr>
          <w:rFonts w:cs="Times New Roman"/>
          <w:noProof/>
          <w:sz w:val="22"/>
        </w:rPr>
        <w:t>2</w:t>
      </w:r>
      <w:r w:rsidR="00BC00E0">
        <w:rPr>
          <w:rFonts w:cs="Times New Roman"/>
          <w:noProof/>
          <w:sz w:val="22"/>
        </w:rPr>
        <w:t>71</w:t>
      </w:r>
      <w:r w:rsidRPr="0022689E">
        <w:rPr>
          <w:rFonts w:cs="Times New Roman"/>
          <w:noProof/>
          <w:sz w:val="22"/>
        </w:rPr>
        <w:t xml:space="preserve"> odborných článků (2</w:t>
      </w:r>
      <w:r w:rsidR="00BC00E0">
        <w:rPr>
          <w:rFonts w:cs="Times New Roman"/>
          <w:noProof/>
          <w:sz w:val="22"/>
        </w:rPr>
        <w:t>23</w:t>
      </w:r>
      <w:r w:rsidRPr="0022689E">
        <w:rPr>
          <w:rFonts w:cs="Times New Roman"/>
          <w:noProof/>
          <w:sz w:val="22"/>
        </w:rPr>
        <w:t xml:space="preserve"> v časopisech s IF 0,94-38,67); 19 kapitol v knihách; 49 vyžádaných přednášek na mezinárodním fóru; 3</w:t>
      </w:r>
      <w:r w:rsidR="00BC00E0">
        <w:rPr>
          <w:rFonts w:cs="Times New Roman"/>
          <w:noProof/>
          <w:sz w:val="22"/>
        </w:rPr>
        <w:t>71</w:t>
      </w:r>
      <w:r w:rsidRPr="0022689E">
        <w:rPr>
          <w:rFonts w:cs="Times New Roman"/>
          <w:noProof/>
          <w:sz w:val="22"/>
        </w:rPr>
        <w:t xml:space="preserve"> abstrakt z mezinárod</w:t>
      </w:r>
      <w:r w:rsidR="004F0CCD">
        <w:rPr>
          <w:rFonts w:cs="Times New Roman"/>
          <w:noProof/>
          <w:sz w:val="22"/>
        </w:rPr>
        <w:t xml:space="preserve">ních konferencí; </w:t>
      </w:r>
      <w:r w:rsidR="00BC00E0">
        <w:rPr>
          <w:rFonts w:cs="Times New Roman"/>
          <w:noProof/>
          <w:sz w:val="22"/>
        </w:rPr>
        <w:t>10</w:t>
      </w:r>
      <w:r w:rsidR="004F0CCD">
        <w:rPr>
          <w:rFonts w:cs="Times New Roman"/>
          <w:noProof/>
          <w:sz w:val="22"/>
        </w:rPr>
        <w:t xml:space="preserve"> patentů; 904</w:t>
      </w:r>
      <w:r w:rsidR="00A1371E">
        <w:rPr>
          <w:rFonts w:cs="Times New Roman"/>
          <w:noProof/>
          <w:sz w:val="22"/>
        </w:rPr>
        <w:t>5</w:t>
      </w:r>
      <w:r w:rsidRPr="0022689E">
        <w:rPr>
          <w:rFonts w:cs="Times New Roman"/>
          <w:noProof/>
          <w:sz w:val="22"/>
        </w:rPr>
        <w:t xml:space="preserve"> citací (SCI, </w:t>
      </w:r>
      <w:r w:rsidR="00692D0D">
        <w:rPr>
          <w:rFonts w:cs="Times New Roman"/>
          <w:noProof/>
          <w:sz w:val="22"/>
        </w:rPr>
        <w:t>WoS</w:t>
      </w:r>
      <w:r w:rsidRPr="0022689E">
        <w:rPr>
          <w:rFonts w:cs="Times New Roman"/>
          <w:noProof/>
          <w:sz w:val="22"/>
        </w:rPr>
        <w:t>); H index = 46</w:t>
      </w:r>
    </w:p>
    <w:p w:rsidR="00011F58" w:rsidRDefault="00011F58"/>
    <w:p w:rsidR="00011F58" w:rsidRPr="00011F58" w:rsidRDefault="00011F58" w:rsidP="00011F58">
      <w:pPr>
        <w:rPr>
          <w:rFonts w:cs="Times New Roman"/>
          <w:b/>
          <w:bCs/>
          <w:sz w:val="22"/>
        </w:rPr>
      </w:pPr>
      <w:r w:rsidRPr="00011F58">
        <w:rPr>
          <w:rFonts w:cs="Times New Roman"/>
          <w:b/>
          <w:bCs/>
          <w:sz w:val="22"/>
        </w:rPr>
        <w:t>Vybrané publikace (2014-201</w:t>
      </w:r>
      <w:r w:rsidR="00A1371E">
        <w:rPr>
          <w:rFonts w:cs="Times New Roman"/>
          <w:b/>
          <w:bCs/>
          <w:sz w:val="22"/>
        </w:rPr>
        <w:t>6</w:t>
      </w:r>
      <w:r w:rsidRPr="00011F58">
        <w:rPr>
          <w:rFonts w:cs="Times New Roman"/>
          <w:b/>
          <w:bCs/>
          <w:sz w:val="22"/>
        </w:rPr>
        <w:t>)</w:t>
      </w:r>
    </w:p>
    <w:p w:rsidR="00A1371E" w:rsidRDefault="00A1371E" w:rsidP="00A1371E">
      <w:r>
        <w:t>J. Struct. Biol. 2014 Oct;188(1):46-54. ; J. Med. Chem., 2015, 23;58(14):5548-60.;</w:t>
      </w:r>
    </w:p>
    <w:p w:rsidR="00A1371E" w:rsidRDefault="00A1371E" w:rsidP="00A1371E">
      <w:r>
        <w:t xml:space="preserve">Pharmacogenomics. 2015;16(3):205-15.; Chembiochem. 2015 Mar 2;16(4):555-8. </w:t>
      </w:r>
    </w:p>
    <w:p w:rsidR="00A1371E" w:rsidRDefault="00A1371E" w:rsidP="00A1371E">
      <w:r>
        <w:t>J. Med. Chem. 2015 Feb 12;58(3):1067-88.; Translat. Psychiatry 2016;7:e1035.;</w:t>
      </w:r>
    </w:p>
    <w:p w:rsidR="00A1371E" w:rsidRDefault="00A1371E" w:rsidP="00A1371E">
      <w:r>
        <w:t>Dyes and Pigments 2016, 134:212-218.; J. Biol. Chem., 2016, 291;39:20487-20502.;</w:t>
      </w:r>
    </w:p>
    <w:p w:rsidR="00A1371E" w:rsidRDefault="00A1371E" w:rsidP="00A1371E">
      <w:r>
        <w:t>Eur. J. Gum. Genet. 2016, 24;5:704-709</w:t>
      </w:r>
    </w:p>
    <w:p w:rsidR="00DA2094" w:rsidRPr="007743BF" w:rsidRDefault="00DA2094" w:rsidP="00011F58">
      <w:pPr>
        <w:rPr>
          <w:sz w:val="22"/>
        </w:rPr>
      </w:pPr>
      <w:bookmarkStart w:id="0" w:name="_GoBack"/>
      <w:bookmarkEnd w:id="0"/>
    </w:p>
    <w:sectPr w:rsidR="00DA2094" w:rsidRPr="00774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A04" w:rsidRDefault="00836A04" w:rsidP="001A2FFA">
      <w:r>
        <w:separator/>
      </w:r>
    </w:p>
  </w:endnote>
  <w:endnote w:type="continuationSeparator" w:id="0">
    <w:p w:rsidR="00836A04" w:rsidRDefault="00836A04" w:rsidP="001A2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A04" w:rsidRDefault="00836A04" w:rsidP="001A2FFA">
      <w:r>
        <w:separator/>
      </w:r>
    </w:p>
  </w:footnote>
  <w:footnote w:type="continuationSeparator" w:id="0">
    <w:p w:rsidR="00836A04" w:rsidRDefault="00836A04" w:rsidP="001A2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964DD"/>
    <w:multiLevelType w:val="singleLevel"/>
    <w:tmpl w:val="E3C0FD94"/>
    <w:lvl w:ilvl="0">
      <w:start w:val="200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0B8"/>
    <w:rsid w:val="00011F58"/>
    <w:rsid w:val="00021D12"/>
    <w:rsid w:val="000C6FE0"/>
    <w:rsid w:val="001A2FFA"/>
    <w:rsid w:val="00283192"/>
    <w:rsid w:val="004F0CCD"/>
    <w:rsid w:val="005C7F2E"/>
    <w:rsid w:val="00692D0D"/>
    <w:rsid w:val="006F141D"/>
    <w:rsid w:val="007743BF"/>
    <w:rsid w:val="007B6172"/>
    <w:rsid w:val="0080141A"/>
    <w:rsid w:val="00836A04"/>
    <w:rsid w:val="00A1371E"/>
    <w:rsid w:val="00A249F7"/>
    <w:rsid w:val="00B76F90"/>
    <w:rsid w:val="00BC00E0"/>
    <w:rsid w:val="00C33288"/>
    <w:rsid w:val="00C540B8"/>
    <w:rsid w:val="00C71470"/>
    <w:rsid w:val="00DA2094"/>
    <w:rsid w:val="00DC7848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8BB26-4A5E-47E3-988D-140B10D0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0B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54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5">
    <w:name w:val="Import 5"/>
    <w:rsid w:val="00C540B8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Import4">
    <w:name w:val="Import 4"/>
    <w:rsid w:val="00C540B8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Import2">
    <w:name w:val="Import 2"/>
    <w:rsid w:val="00C540B8"/>
    <w:pPr>
      <w:tabs>
        <w:tab w:val="left" w:pos="3816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customStyle="1" w:styleId="Import1">
    <w:name w:val="Import 1"/>
    <w:rsid w:val="00C540B8"/>
    <w:pPr>
      <w:tabs>
        <w:tab w:val="left" w:pos="360"/>
        <w:tab w:val="left" w:pos="1224"/>
        <w:tab w:val="left" w:pos="2088"/>
        <w:tab w:val="left" w:pos="2952"/>
        <w:tab w:val="left" w:pos="3816"/>
        <w:tab w:val="left" w:pos="4680"/>
        <w:tab w:val="left" w:pos="5544"/>
        <w:tab w:val="left" w:pos="6408"/>
        <w:tab w:val="left" w:pos="7272"/>
        <w:tab w:val="left" w:pos="8136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1A2F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2FF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A2F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A2F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Kábeleová Kamila</dc:creator>
  <cp:lastModifiedBy>Kristýna Matějková</cp:lastModifiedBy>
  <cp:revision>3</cp:revision>
  <dcterms:created xsi:type="dcterms:W3CDTF">2017-08-11T14:10:00Z</dcterms:created>
  <dcterms:modified xsi:type="dcterms:W3CDTF">2017-08-11T14:11:00Z</dcterms:modified>
</cp:coreProperties>
</file>